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7"/>
        <w:gridCol w:w="5872"/>
      </w:tblGrid>
      <w:tr w:rsidR="0081000D" w:rsidTr="008874DC">
        <w:trPr>
          <w:trHeight w:val="801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00D" w:rsidRDefault="0081000D">
            <w:pPr>
              <w:spacing w:before="120"/>
              <w:jc w:val="center"/>
            </w:pPr>
            <w:r>
              <w:rPr>
                <w:b/>
                <w:bCs/>
              </w:rPr>
              <w:t>ỦY BAN THƯỜNG VỤ QUỐC HỘI</w:t>
            </w:r>
            <w:r>
              <w:rPr>
                <w:b/>
                <w:bCs/>
                <w:lang w:val="vi-VN"/>
              </w:rPr>
              <w:br/>
              <w:t>--------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00D" w:rsidRDefault="0081000D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>Độc lập - Tự do - Hạnh phúc</w:t>
            </w:r>
            <w:r>
              <w:rPr>
                <w:b/>
                <w:bCs/>
                <w:lang w:val="vi-VN"/>
              </w:rPr>
              <w:br/>
              <w:t>--------------------</w:t>
            </w:r>
          </w:p>
        </w:tc>
      </w:tr>
      <w:tr w:rsidR="0081000D" w:rsidTr="008874D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00D" w:rsidRDefault="0081000D">
            <w:pPr>
              <w:spacing w:before="120"/>
              <w:jc w:val="center"/>
            </w:pPr>
            <w:r>
              <w:t xml:space="preserve">Nghị quyết số: </w:t>
            </w:r>
            <w:r>
              <w:rPr>
                <w:lang w:val="vi-VN"/>
              </w:rPr>
              <w:t>954/2020/</w:t>
            </w:r>
            <w:r>
              <w:t>U</w:t>
            </w:r>
            <w:r>
              <w:rPr>
                <w:lang w:val="vi-VN"/>
              </w:rPr>
              <w:t>BTVQH14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00D" w:rsidRDefault="0081000D">
            <w:pPr>
              <w:spacing w:before="120"/>
              <w:jc w:val="right"/>
            </w:pPr>
            <w:r>
              <w:rPr>
                <w:i/>
                <w:iCs/>
              </w:rPr>
              <w:t>Hà Nội</w:t>
            </w:r>
            <w:r>
              <w:rPr>
                <w:i/>
                <w:iCs/>
                <w:lang w:val="vi-VN"/>
              </w:rPr>
              <w:t xml:space="preserve">, ngày </w:t>
            </w:r>
            <w:r>
              <w:rPr>
                <w:i/>
                <w:iCs/>
              </w:rPr>
              <w:t xml:space="preserve">2 </w:t>
            </w:r>
            <w:r>
              <w:rPr>
                <w:i/>
                <w:iCs/>
                <w:lang w:val="vi-VN"/>
              </w:rPr>
              <w:t xml:space="preserve">tháng </w:t>
            </w:r>
            <w:r>
              <w:rPr>
                <w:i/>
                <w:iCs/>
              </w:rPr>
              <w:t>6</w:t>
            </w:r>
            <w:r>
              <w:rPr>
                <w:i/>
                <w:iCs/>
                <w:lang w:val="vi-VN"/>
              </w:rPr>
              <w:t xml:space="preserve"> năm </w:t>
            </w:r>
            <w:r>
              <w:rPr>
                <w:i/>
                <w:iCs/>
              </w:rPr>
              <w:t>2020</w:t>
            </w:r>
          </w:p>
        </w:tc>
      </w:tr>
    </w:tbl>
    <w:p w:rsidR="0081000D" w:rsidRDefault="0081000D" w:rsidP="008874DC">
      <w:pPr>
        <w:spacing w:before="480" w:after="100" w:afterAutospacing="1"/>
        <w:jc w:val="center"/>
      </w:pPr>
      <w:r>
        <w:rPr>
          <w:b/>
          <w:bCs/>
          <w:lang w:val="vi-VN"/>
        </w:rPr>
        <w:t>NGHỊ QUYẾT</w:t>
      </w:r>
      <w:r w:rsidR="008874DC">
        <w:rPr>
          <w:b/>
          <w:bCs/>
          <w:lang w:val="vi-VN"/>
        </w:rPr>
        <w:br/>
      </w:r>
      <w:r>
        <w:rPr>
          <w:lang w:val="vi-VN"/>
        </w:rPr>
        <w:t>VỀ ĐIỀU CHỈNH MỨC GIẢM TRỪ GIA CẢNH CỦA THUẾ THU NHẬP CÁ NHÂN</w:t>
      </w:r>
    </w:p>
    <w:p w:rsidR="0081000D" w:rsidRDefault="0081000D" w:rsidP="008874DC">
      <w:pPr>
        <w:spacing w:before="240" w:after="240"/>
        <w:jc w:val="center"/>
      </w:pPr>
      <w:r>
        <w:rPr>
          <w:b/>
          <w:bCs/>
          <w:lang w:val="vi-VN"/>
        </w:rPr>
        <w:t>ỦY BAN THƯỜNG VỤ QUỐC HỘI</w:t>
      </w:r>
    </w:p>
    <w:p w:rsidR="0081000D" w:rsidRDefault="0081000D" w:rsidP="008874DC">
      <w:pPr>
        <w:spacing w:line="320" w:lineRule="exact"/>
        <w:jc w:val="both"/>
      </w:pPr>
      <w:r>
        <w:rPr>
          <w:i/>
          <w:iCs/>
          <w:lang w:val="vi-VN"/>
        </w:rPr>
        <w:t>Căn cứ Hiến pháp nước Cộng hòa xã hội ch</w:t>
      </w:r>
      <w:r>
        <w:rPr>
          <w:i/>
          <w:iCs/>
        </w:rPr>
        <w:t xml:space="preserve">ủ </w:t>
      </w:r>
      <w:r>
        <w:rPr>
          <w:i/>
          <w:iCs/>
          <w:lang w:val="vi-VN"/>
        </w:rPr>
        <w:t>nghĩa Việt Nam;</w:t>
      </w:r>
    </w:p>
    <w:p w:rsidR="0081000D" w:rsidRDefault="0081000D" w:rsidP="008874DC">
      <w:pPr>
        <w:spacing w:line="320" w:lineRule="exact"/>
        <w:jc w:val="both"/>
      </w:pPr>
      <w:r>
        <w:rPr>
          <w:i/>
          <w:iCs/>
          <w:lang w:val="vi-VN"/>
        </w:rPr>
        <w:t>Căn cứ Luật T</w:t>
      </w:r>
      <w:r>
        <w:rPr>
          <w:i/>
          <w:iCs/>
        </w:rPr>
        <w:t xml:space="preserve">ổ </w:t>
      </w:r>
      <w:r>
        <w:rPr>
          <w:i/>
          <w:iCs/>
          <w:lang w:val="vi-VN"/>
        </w:rPr>
        <w:t>chức Quốc hội số 57/20</w:t>
      </w:r>
      <w:r>
        <w:rPr>
          <w:i/>
          <w:iCs/>
        </w:rPr>
        <w:t>1</w:t>
      </w:r>
      <w:r>
        <w:rPr>
          <w:i/>
          <w:iCs/>
          <w:lang w:val="vi-VN"/>
        </w:rPr>
        <w:t>4/QH</w:t>
      </w:r>
      <w:r>
        <w:rPr>
          <w:i/>
          <w:iCs/>
        </w:rPr>
        <w:t>1</w:t>
      </w:r>
      <w:r>
        <w:rPr>
          <w:i/>
          <w:iCs/>
          <w:lang w:val="vi-VN"/>
        </w:rPr>
        <w:t>3;</w:t>
      </w:r>
    </w:p>
    <w:p w:rsidR="0081000D" w:rsidRDefault="0081000D" w:rsidP="008874DC">
      <w:pPr>
        <w:spacing w:line="320" w:lineRule="exact"/>
        <w:jc w:val="both"/>
      </w:pPr>
      <w:r>
        <w:rPr>
          <w:i/>
          <w:iCs/>
          <w:lang w:val="vi-VN"/>
        </w:rPr>
        <w:t>Căn cứ Luật Thuế thu nhập cá nhân s</w:t>
      </w:r>
      <w:r>
        <w:rPr>
          <w:i/>
          <w:iCs/>
        </w:rPr>
        <w:t>ố</w:t>
      </w:r>
      <w:r>
        <w:rPr>
          <w:i/>
          <w:iCs/>
          <w:lang w:val="vi-VN"/>
        </w:rPr>
        <w:t xml:space="preserve"> 04/2007/QH</w:t>
      </w:r>
      <w:r>
        <w:rPr>
          <w:i/>
          <w:iCs/>
        </w:rPr>
        <w:t>1</w:t>
      </w:r>
      <w:r>
        <w:rPr>
          <w:i/>
          <w:iCs/>
          <w:lang w:val="vi-VN"/>
        </w:rPr>
        <w:t>2 đã được s</w:t>
      </w:r>
      <w:r>
        <w:rPr>
          <w:i/>
          <w:iCs/>
        </w:rPr>
        <w:t>ử</w:t>
      </w:r>
      <w:r>
        <w:rPr>
          <w:i/>
          <w:iCs/>
          <w:lang w:val="vi-VN"/>
        </w:rPr>
        <w:t>a đ</w:t>
      </w:r>
      <w:r>
        <w:rPr>
          <w:i/>
          <w:iCs/>
        </w:rPr>
        <w:t>ổ</w:t>
      </w:r>
      <w:r>
        <w:rPr>
          <w:i/>
          <w:iCs/>
          <w:lang w:val="vi-VN"/>
        </w:rPr>
        <w:t>i, b</w:t>
      </w:r>
      <w:r>
        <w:rPr>
          <w:i/>
          <w:iCs/>
        </w:rPr>
        <w:t xml:space="preserve">ổ </w:t>
      </w:r>
      <w:r>
        <w:rPr>
          <w:i/>
          <w:iCs/>
          <w:lang w:val="vi-VN"/>
        </w:rPr>
        <w:t>sung một s</w:t>
      </w:r>
      <w:r>
        <w:rPr>
          <w:i/>
          <w:iCs/>
        </w:rPr>
        <w:t xml:space="preserve">ố </w:t>
      </w:r>
      <w:r>
        <w:rPr>
          <w:i/>
          <w:iCs/>
          <w:lang w:val="vi-VN"/>
        </w:rPr>
        <w:t>điều theo Luật số 26/20</w:t>
      </w:r>
      <w:r>
        <w:rPr>
          <w:i/>
          <w:iCs/>
        </w:rPr>
        <w:t>1</w:t>
      </w:r>
      <w:r>
        <w:rPr>
          <w:i/>
          <w:iCs/>
          <w:lang w:val="vi-VN"/>
        </w:rPr>
        <w:t>2/QH</w:t>
      </w:r>
      <w:r>
        <w:rPr>
          <w:i/>
          <w:iCs/>
        </w:rPr>
        <w:t>1</w:t>
      </w:r>
      <w:r>
        <w:rPr>
          <w:i/>
          <w:iCs/>
          <w:lang w:val="vi-VN"/>
        </w:rPr>
        <w:t>3;</w:t>
      </w:r>
    </w:p>
    <w:p w:rsidR="0081000D" w:rsidRDefault="0081000D" w:rsidP="008874DC">
      <w:pPr>
        <w:spacing w:line="320" w:lineRule="exact"/>
        <w:jc w:val="both"/>
      </w:pPr>
      <w:r>
        <w:rPr>
          <w:i/>
          <w:iCs/>
          <w:lang w:val="vi-VN"/>
        </w:rPr>
        <w:t xml:space="preserve">Căn cứ Tờ trình số </w:t>
      </w:r>
      <w:r>
        <w:rPr>
          <w:i/>
          <w:iCs/>
        </w:rPr>
        <w:t>1</w:t>
      </w:r>
      <w:r>
        <w:rPr>
          <w:i/>
          <w:iCs/>
          <w:lang w:val="vi-VN"/>
        </w:rPr>
        <w:t>88/TTr-CP ngày 7 tháng 5 năm 2020 c</w:t>
      </w:r>
      <w:r>
        <w:rPr>
          <w:i/>
          <w:iCs/>
        </w:rPr>
        <w:t>ủ</w:t>
      </w:r>
      <w:r>
        <w:rPr>
          <w:i/>
          <w:iCs/>
          <w:lang w:val="vi-VN"/>
        </w:rPr>
        <w:t>a Chính phủ và Báo cáo thẩm tra số 1976/BC-UBTCNS14 ngày 15 tháng 5 năm 2020 của Ủy ban Tài chính, Ngân sách về dự thảo Nghị quyết c</w:t>
      </w:r>
      <w:r>
        <w:rPr>
          <w:i/>
          <w:iCs/>
        </w:rPr>
        <w:t>ủ</w:t>
      </w:r>
      <w:r>
        <w:rPr>
          <w:i/>
          <w:iCs/>
          <w:lang w:val="vi-VN"/>
        </w:rPr>
        <w:t>a Ủy ban Thường vụ Qu</w:t>
      </w:r>
      <w:r>
        <w:rPr>
          <w:i/>
          <w:iCs/>
        </w:rPr>
        <w:t>ố</w:t>
      </w:r>
      <w:r>
        <w:rPr>
          <w:i/>
          <w:iCs/>
          <w:lang w:val="vi-VN"/>
        </w:rPr>
        <w:t>c hội v</w:t>
      </w:r>
      <w:r>
        <w:rPr>
          <w:i/>
          <w:iCs/>
        </w:rPr>
        <w:t xml:space="preserve">ề </w:t>
      </w:r>
      <w:r>
        <w:rPr>
          <w:i/>
          <w:iCs/>
          <w:lang w:val="vi-VN"/>
        </w:rPr>
        <w:t>điều ch</w:t>
      </w:r>
      <w:r>
        <w:rPr>
          <w:i/>
          <w:iCs/>
        </w:rPr>
        <w:t>ỉ</w:t>
      </w:r>
      <w:r>
        <w:rPr>
          <w:i/>
          <w:iCs/>
          <w:lang w:val="vi-VN"/>
        </w:rPr>
        <w:t>nh mức giảm trừ gia c</w:t>
      </w:r>
      <w:r>
        <w:rPr>
          <w:i/>
          <w:iCs/>
        </w:rPr>
        <w:t>ả</w:t>
      </w:r>
      <w:r>
        <w:rPr>
          <w:i/>
          <w:iCs/>
          <w:lang w:val="vi-VN"/>
        </w:rPr>
        <w:t>nh c</w:t>
      </w:r>
      <w:r>
        <w:rPr>
          <w:i/>
          <w:iCs/>
        </w:rPr>
        <w:t>ủ</w:t>
      </w:r>
      <w:r>
        <w:rPr>
          <w:i/>
          <w:iCs/>
          <w:lang w:val="vi-VN"/>
        </w:rPr>
        <w:t>a thuế thu nhập cá nhân,</w:t>
      </w:r>
    </w:p>
    <w:p w:rsidR="0081000D" w:rsidRPr="008874DC" w:rsidRDefault="0081000D" w:rsidP="008874DC">
      <w:pPr>
        <w:spacing w:before="240" w:after="240"/>
        <w:jc w:val="center"/>
        <w:rPr>
          <w:b/>
          <w:bCs/>
          <w:lang w:val="vi-VN"/>
        </w:rPr>
      </w:pPr>
      <w:r>
        <w:rPr>
          <w:b/>
          <w:bCs/>
          <w:lang w:val="vi-VN"/>
        </w:rPr>
        <w:t>QUYẾT NGHỊ:</w:t>
      </w:r>
      <w:bookmarkStart w:id="0" w:name="_GoBack"/>
      <w:bookmarkEnd w:id="0"/>
    </w:p>
    <w:p w:rsidR="0081000D" w:rsidRDefault="0081000D" w:rsidP="00084570">
      <w:pPr>
        <w:spacing w:before="120" w:after="120" w:line="320" w:lineRule="exact"/>
      </w:pPr>
      <w:r>
        <w:rPr>
          <w:b/>
          <w:bCs/>
          <w:lang w:val="vi-VN"/>
        </w:rPr>
        <w:t>Đ</w:t>
      </w:r>
      <w:r>
        <w:rPr>
          <w:b/>
          <w:bCs/>
        </w:rPr>
        <w:t>i</w:t>
      </w:r>
      <w:r>
        <w:rPr>
          <w:b/>
          <w:bCs/>
          <w:lang w:val="vi-VN"/>
        </w:rPr>
        <w:t>ều 1. Mức giảm trừ gia cảnh</w:t>
      </w:r>
    </w:p>
    <w:p w:rsidR="0081000D" w:rsidRDefault="0081000D" w:rsidP="008874DC">
      <w:pPr>
        <w:spacing w:line="320" w:lineRule="exact"/>
      </w:pPr>
      <w:r>
        <w:rPr>
          <w:lang w:val="vi-VN"/>
        </w:rPr>
        <w:t>Điều ch</w:t>
      </w:r>
      <w:r>
        <w:t>ỉ</w:t>
      </w:r>
      <w:r>
        <w:rPr>
          <w:lang w:val="vi-VN"/>
        </w:rPr>
        <w:t>nh mức giảm trừ gia c</w:t>
      </w:r>
      <w:r>
        <w:t>ả</w:t>
      </w:r>
      <w:r>
        <w:rPr>
          <w:lang w:val="vi-VN"/>
        </w:rPr>
        <w:t>nh quy định tại khoản 1 Điều 19 c</w:t>
      </w:r>
      <w:r>
        <w:t>ủ</w:t>
      </w:r>
      <w:r>
        <w:rPr>
          <w:lang w:val="vi-VN"/>
        </w:rPr>
        <w:t>a Luật Thuế thu nhập cá nhân số 04/2007/QH12 đã được s</w:t>
      </w:r>
      <w:r>
        <w:t>ử</w:t>
      </w:r>
      <w:r>
        <w:rPr>
          <w:lang w:val="vi-VN"/>
        </w:rPr>
        <w:t>a đ</w:t>
      </w:r>
      <w:r>
        <w:t>ổ</w:t>
      </w:r>
      <w:r>
        <w:rPr>
          <w:lang w:val="vi-VN"/>
        </w:rPr>
        <w:t>i, bổ sung một số điều theo Luật số 26/2012/QH13 như sau:</w:t>
      </w:r>
    </w:p>
    <w:p w:rsidR="0081000D" w:rsidRDefault="0081000D" w:rsidP="008874DC">
      <w:pPr>
        <w:spacing w:line="320" w:lineRule="exact"/>
      </w:pPr>
      <w:r>
        <w:rPr>
          <w:lang w:val="vi-VN"/>
        </w:rPr>
        <w:t>1. Mức giảm trừ đối với đối tượng nộp thuế là 11 triệu đồng/tháng (132 triệu đồng/năm);</w:t>
      </w:r>
    </w:p>
    <w:p w:rsidR="0081000D" w:rsidRDefault="0081000D" w:rsidP="008874DC">
      <w:pPr>
        <w:spacing w:line="320" w:lineRule="exact"/>
      </w:pPr>
      <w:r>
        <w:rPr>
          <w:lang w:val="vi-VN"/>
        </w:rPr>
        <w:t>2. Mức giảm trừ đối với mỗi người phụ thuộc là 4,4 triệu đồng/tháng.</w:t>
      </w:r>
    </w:p>
    <w:p w:rsidR="0081000D" w:rsidRPr="00084570" w:rsidRDefault="0081000D" w:rsidP="00084570">
      <w:pPr>
        <w:spacing w:before="120" w:after="120" w:line="320" w:lineRule="exact"/>
        <w:rPr>
          <w:b/>
          <w:bCs/>
          <w:lang w:val="vi-VN"/>
        </w:rPr>
      </w:pPr>
      <w:r>
        <w:rPr>
          <w:b/>
          <w:bCs/>
          <w:lang w:val="vi-VN"/>
        </w:rPr>
        <w:t>Đ</w:t>
      </w:r>
      <w:r w:rsidRPr="00084570">
        <w:rPr>
          <w:b/>
          <w:bCs/>
          <w:lang w:val="vi-VN"/>
        </w:rPr>
        <w:t>i</w:t>
      </w:r>
      <w:r>
        <w:rPr>
          <w:b/>
          <w:bCs/>
          <w:lang w:val="vi-VN"/>
        </w:rPr>
        <w:t>ều 2. Điều khoản thi hành</w:t>
      </w:r>
    </w:p>
    <w:p w:rsidR="0081000D" w:rsidRDefault="0081000D" w:rsidP="008874DC">
      <w:pPr>
        <w:spacing w:line="320" w:lineRule="exact"/>
      </w:pPr>
      <w:r>
        <w:t xml:space="preserve">1. </w:t>
      </w:r>
      <w:r>
        <w:rPr>
          <w:lang w:val="vi-VN"/>
        </w:rPr>
        <w:t>Nghị quyết này có hiệu lực thi hành từ ngày 01 tháng 7 năm 2020 và áp dụng từ kỳ tính thu</w:t>
      </w:r>
      <w:r>
        <w:t>ế</w:t>
      </w:r>
      <w:r>
        <w:rPr>
          <w:lang w:val="vi-VN"/>
        </w:rPr>
        <w:t xml:space="preserve"> năm 2020.</w:t>
      </w:r>
    </w:p>
    <w:p w:rsidR="0081000D" w:rsidRDefault="0081000D" w:rsidP="008874DC">
      <w:pPr>
        <w:spacing w:line="320" w:lineRule="exact"/>
      </w:pPr>
      <w:r>
        <w:rPr>
          <w:lang w:val="vi-VN"/>
        </w:rPr>
        <w:t>2. Các trường hợp đã tạm nộp thuế theo mức giảm trừ gia cảnh quy định tại khoản 1 Đi</w:t>
      </w:r>
      <w:r>
        <w:t>ề</w:t>
      </w:r>
      <w:r>
        <w:rPr>
          <w:lang w:val="vi-VN"/>
        </w:rPr>
        <w:t>u 19 của Luật Thuế thu nhập cá nhân số 04/2007/QH12 đã được sửa đổi bổ sung một số điều theo Luật số 26/2012/QH13 được xác định lại số thu</w:t>
      </w:r>
      <w:r>
        <w:t xml:space="preserve">ế </w:t>
      </w:r>
      <w:r>
        <w:rPr>
          <w:lang w:val="vi-VN"/>
        </w:rPr>
        <w:t xml:space="preserve">thu nhập </w:t>
      </w:r>
      <w:r>
        <w:t>c</w:t>
      </w:r>
      <w:r>
        <w:rPr>
          <w:lang w:val="vi-VN"/>
        </w:rPr>
        <w:t>á nhân phải nộp theo mức giảm trừ gia cảnh quy định tại Nghị quyết này khi quyết toán thuế thu nhập cá nhân n</w:t>
      </w:r>
      <w:r>
        <w:t>ă</w:t>
      </w:r>
      <w:r>
        <w:rPr>
          <w:lang w:val="vi-VN"/>
        </w:rPr>
        <w:t>m 202</w:t>
      </w:r>
      <w:r>
        <w:t>0.</w:t>
      </w:r>
    </w:p>
    <w:p w:rsidR="0081000D" w:rsidRDefault="0081000D" w:rsidP="008874DC">
      <w:pPr>
        <w:spacing w:line="320" w:lineRule="exact"/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160"/>
      </w:tblGrid>
      <w:tr w:rsidR="0081000D">
        <w:tc>
          <w:tcPr>
            <w:tcW w:w="37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00D" w:rsidRDefault="0081000D" w:rsidP="008874DC">
            <w:pPr>
              <w:spacing w:line="320" w:lineRule="exact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570" w:rsidRDefault="0081000D" w:rsidP="008874DC"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TM. ỦY BAN THƯỜNG VỤ QUỐC HỘI</w:t>
            </w:r>
            <w:r>
              <w:rPr>
                <w:b/>
                <w:bCs/>
              </w:rPr>
              <w:br/>
              <w:t>CHỦ TỊCH</w:t>
            </w:r>
          </w:p>
          <w:p w:rsidR="0081000D" w:rsidRDefault="0081000D" w:rsidP="00084570">
            <w:pPr>
              <w:spacing w:before="1600" w:line="320" w:lineRule="exact"/>
              <w:jc w:val="center"/>
            </w:pPr>
            <w:proofErr w:type="spellStart"/>
            <w:r>
              <w:rPr>
                <w:b/>
                <w:bCs/>
              </w:rPr>
              <w:t>Nguyễn</w:t>
            </w:r>
            <w:proofErr w:type="spellEnd"/>
            <w:r>
              <w:rPr>
                <w:b/>
                <w:bCs/>
              </w:rPr>
              <w:t xml:space="preserve"> Thị Kim Ngân</w:t>
            </w:r>
          </w:p>
        </w:tc>
      </w:tr>
    </w:tbl>
    <w:p w:rsidR="0081000D" w:rsidRDefault="0081000D" w:rsidP="00381941">
      <w:pPr>
        <w:spacing w:before="120" w:after="280" w:afterAutospacing="1"/>
      </w:pPr>
    </w:p>
    <w:sectPr w:rsidR="0081000D" w:rsidSect="00BB6228">
      <w:footerReference w:type="default" r:id="rId6"/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26DA" w:rsidRDefault="001326DA" w:rsidP="001326DA">
      <w:r>
        <w:separator/>
      </w:r>
    </w:p>
  </w:endnote>
  <w:endnote w:type="continuationSeparator" w:id="0">
    <w:p w:rsidR="001326DA" w:rsidRDefault="001326DA" w:rsidP="0013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541" w:rsidRDefault="00335001">
    <w:pPr>
      <w:pStyle w:val="Footer"/>
    </w:pPr>
    <w:hyperlink r:id="rId1" w:history="1"/>
    <w:hyperlink r:id="rId2" w:history="1">
      <w:r w:rsidR="00D02541" w:rsidRPr="00622437">
        <w:rPr>
          <w:rStyle w:val="Hyperlink"/>
        </w:rPr>
        <w:t>www.ketoankh.com</w:t>
      </w:r>
    </w:hyperlink>
    <w:r w:rsidR="00D02541">
      <w:t xml:space="preserve"> | Hotline : 0978</w:t>
    </w:r>
    <w:r>
      <w:t xml:space="preserve"> </w:t>
    </w:r>
    <w:r w:rsidR="00D02541">
      <w:t>619</w:t>
    </w:r>
    <w:r>
      <w:t xml:space="preserve"> </w:t>
    </w:r>
    <w:r w:rsidR="00D02541">
      <w:t>629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26DA" w:rsidRDefault="001326DA" w:rsidP="001326DA">
      <w:r>
        <w:separator/>
      </w:r>
    </w:p>
  </w:footnote>
  <w:footnote w:type="continuationSeparator" w:id="0">
    <w:p w:rsidR="001326DA" w:rsidRDefault="001326DA" w:rsidP="001326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0"/>
  <w:documentProtection w:formatting="1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8C"/>
    <w:rsid w:val="00084570"/>
    <w:rsid w:val="001326DA"/>
    <w:rsid w:val="0033171B"/>
    <w:rsid w:val="00335001"/>
    <w:rsid w:val="00381941"/>
    <w:rsid w:val="0067750C"/>
    <w:rsid w:val="0081000D"/>
    <w:rsid w:val="008874DC"/>
    <w:rsid w:val="00A7158C"/>
    <w:rsid w:val="00BB6228"/>
    <w:rsid w:val="00D02541"/>
    <w:rsid w:val="00FB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5D69F3B"/>
  <w15:chartTrackingRefBased/>
  <w15:docId w15:val="{95662356-B0A2-4570-A938-DF73AC18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5BC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6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6D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326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6DA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326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etoankh.com" TargetMode="External"/><Relationship Id="rId1" Type="http://schemas.openxmlformats.org/officeDocument/2006/relationships/hyperlink" Target="http://www.ketoankh.com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Kế toán KH</Company>
  <LinksUpToDate>false</LinksUpToDate>
  <CharactersWithSpaces>1708</CharactersWithSpaces>
  <SharedDoc>false</SharedDoc>
  <HyperlinkBase>www.ketoankh.com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954/2020/UBTVQH14</dc:title>
  <dc:subject>0978619629</dc:subject>
  <dc:creator>PVP</dc:creator>
  <cp:keywords>ketoankh.com</cp:keywords>
  <dc:description>Nghị quyết giảm trừ gia cảnh 2020</dc:description>
  <cp:lastModifiedBy>Phuong Pham Vi</cp:lastModifiedBy>
  <cp:revision>10</cp:revision>
  <cp:lastPrinted>1899-12-31T17:00:00Z</cp:lastPrinted>
  <dcterms:created xsi:type="dcterms:W3CDTF">2020-06-04T08:59:00Z</dcterms:created>
  <dcterms:modified xsi:type="dcterms:W3CDTF">2020-06-04T09:26:00Z</dcterms:modified>
  <cp:category>dịch vụ kế toán, giảm trừ gia cảnh, nghị quyết 945/2020</cp:category>
  <cp:contentStatus>www.ketoanh.com</cp:contentStatus>
</cp:coreProperties>
</file>