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ahoma" w:hAnsi="Tahoma" w:cs="Tahoma"/>
          <w:b/>
          <w:sz w:val="20"/>
          <w:szCs w:val="20"/>
        </w:rPr>
        <w:id w:val="627984036"/>
        <w:placeholder>
          <w:docPart w:val="DefaultPlaceholder_-1854013440"/>
        </w:placeholder>
      </w:sdtPr>
      <w:sdtEndPr>
        <w:rPr>
          <w:b w:val="0"/>
        </w:rPr>
      </w:sdtEndPr>
      <w:sdtContent>
        <w:p w:rsidR="00056994" w:rsidRPr="00056994" w:rsidRDefault="00056994" w:rsidP="00056994">
          <w:pPr>
            <w:jc w:val="center"/>
            <w:rPr>
              <w:rFonts w:ascii="Tahoma" w:hAnsi="Tahoma" w:cs="Tahoma"/>
              <w:b/>
              <w:sz w:val="20"/>
              <w:szCs w:val="20"/>
            </w:rPr>
          </w:pPr>
          <w:r w:rsidRPr="00056994">
            <w:rPr>
              <w:rFonts w:ascii="Tahoma" w:hAnsi="Tahoma" w:cs="Tahoma"/>
              <w:b/>
              <w:sz w:val="20"/>
              <w:szCs w:val="20"/>
            </w:rPr>
            <w:t>11 lỗi về “chữ ký” sẽ bị phạt trong lĩnh vực kế toán, kiểm toán</w:t>
          </w:r>
        </w:p>
        <w:p w:rsidR="00056994" w:rsidRPr="00056994" w:rsidRDefault="00056994" w:rsidP="00056994">
          <w:pPr>
            <w:rPr>
              <w:rFonts w:ascii="Tahoma" w:hAnsi="Tahoma" w:cs="Tahoma"/>
              <w:sz w:val="20"/>
              <w:szCs w:val="20"/>
            </w:rPr>
          </w:pPr>
          <w:r w:rsidRPr="00056994">
            <w:rPr>
              <w:rFonts w:ascii="Tahoma" w:hAnsi="Tahoma" w:cs="Tahoma"/>
              <w:sz w:val="20"/>
              <w:szCs w:val="20"/>
            </w:rPr>
            <w:t>Đây là nội dung đáng chú ý được quy định tại </w:t>
          </w:r>
          <w:hyperlink r:id="rId6" w:tgtFrame="_blank" w:tooltip="tải về" w:history="1">
            <w:r w:rsidRPr="00056994">
              <w:rPr>
                <w:rStyle w:val="Hyperlink"/>
                <w:rFonts w:ascii="Tahoma" w:hAnsi="Tahoma" w:cs="Tahoma"/>
                <w:sz w:val="20"/>
                <w:szCs w:val="20"/>
              </w:rPr>
              <w:t>Nghị định 41/2018/NĐ-CP</w:t>
            </w:r>
          </w:hyperlink>
          <w:r w:rsidRPr="00056994">
            <w:rPr>
              <w:rFonts w:ascii="Tahoma" w:hAnsi="Tahoma" w:cs="Tahoma"/>
              <w:sz w:val="20"/>
              <w:szCs w:val="20"/>
            </w:rPr>
            <w:t> về quy định xử phạt vi phạm hành chính trong lĩnh vực kế toán, kiểm toán độc lập (bắt đầu có hiệu lực thi hành kể từ ngày 01/5/2018). Cụ thể như sau: </w:t>
          </w:r>
          <w:bookmarkStart w:id="0" w:name="_GoBack"/>
          <w:bookmarkEnd w:id="0"/>
          <w:r w:rsidRPr="00056994">
            <w:rPr>
              <w:rFonts w:ascii="Tahoma" w:hAnsi="Tahoma" w:cs="Tahoma"/>
              <w:sz w:val="20"/>
              <w:szCs w:val="20"/>
            </w:rPr>
            <w:br/>
          </w:r>
        </w:p>
        <w:tbl>
          <w:tblPr>
            <w:tblW w:w="5000" w:type="pct"/>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01"/>
            <w:gridCol w:w="7796"/>
            <w:gridCol w:w="2260"/>
          </w:tblGrid>
          <w:tr w:rsidR="00056994" w:rsidRPr="00056994" w:rsidTr="00056994">
            <w:trPr>
              <w:trHeight w:val="506"/>
            </w:trPr>
            <w:tc>
              <w:tcPr>
                <w:tcW w:w="701" w:type="dxa"/>
                <w:tcBorders>
                  <w:top w:val="outset" w:sz="6" w:space="0" w:color="auto"/>
                  <w:left w:val="outset" w:sz="6" w:space="0" w:color="auto"/>
                  <w:bottom w:val="outset" w:sz="6" w:space="0" w:color="auto"/>
                  <w:right w:val="outset" w:sz="6" w:space="0" w:color="auto"/>
                </w:tcBorders>
                <w:shd w:val="clear" w:color="auto" w:fill="0070C0"/>
                <w:vAlign w:val="center"/>
                <w:hideMark/>
              </w:tcPr>
              <w:p w:rsidR="00056994" w:rsidRPr="00056994" w:rsidRDefault="00056994" w:rsidP="00056994">
                <w:pPr>
                  <w:jc w:val="center"/>
                  <w:rPr>
                    <w:rFonts w:ascii="Tahoma" w:hAnsi="Tahoma" w:cs="Tahoma"/>
                    <w:b/>
                    <w:color w:val="FFFFFF" w:themeColor="background1"/>
                    <w:sz w:val="20"/>
                    <w:szCs w:val="20"/>
                  </w:rPr>
                </w:pPr>
                <w:r w:rsidRPr="00056994">
                  <w:rPr>
                    <w:rFonts w:ascii="Tahoma" w:hAnsi="Tahoma" w:cs="Tahoma"/>
                    <w:b/>
                    <w:color w:val="FFFFFF" w:themeColor="background1"/>
                    <w:sz w:val="20"/>
                    <w:szCs w:val="20"/>
                  </w:rPr>
                  <w:t>STT</w:t>
                </w:r>
              </w:p>
            </w:tc>
            <w:tc>
              <w:tcPr>
                <w:tcW w:w="7796" w:type="dxa"/>
                <w:tcBorders>
                  <w:top w:val="outset" w:sz="6" w:space="0" w:color="auto"/>
                  <w:left w:val="outset" w:sz="6" w:space="0" w:color="auto"/>
                  <w:bottom w:val="outset" w:sz="6" w:space="0" w:color="auto"/>
                  <w:right w:val="outset" w:sz="6" w:space="0" w:color="auto"/>
                </w:tcBorders>
                <w:shd w:val="clear" w:color="auto" w:fill="0070C0"/>
                <w:vAlign w:val="center"/>
                <w:hideMark/>
              </w:tcPr>
              <w:p w:rsidR="00056994" w:rsidRPr="00056994" w:rsidRDefault="00056994" w:rsidP="00056994">
                <w:pPr>
                  <w:jc w:val="center"/>
                  <w:rPr>
                    <w:rFonts w:ascii="Tahoma" w:hAnsi="Tahoma" w:cs="Tahoma"/>
                    <w:b/>
                    <w:color w:val="FFFFFF" w:themeColor="background1"/>
                    <w:sz w:val="20"/>
                    <w:szCs w:val="20"/>
                  </w:rPr>
                </w:pPr>
                <w:r w:rsidRPr="00056994">
                  <w:rPr>
                    <w:rFonts w:ascii="Tahoma" w:hAnsi="Tahoma" w:cs="Tahoma"/>
                    <w:b/>
                    <w:color w:val="FFFFFF" w:themeColor="background1"/>
                    <w:sz w:val="20"/>
                    <w:szCs w:val="20"/>
                  </w:rPr>
                  <w:t>Hành vi vi phạm</w:t>
                </w:r>
              </w:p>
            </w:tc>
            <w:tc>
              <w:tcPr>
                <w:tcW w:w="2260" w:type="dxa"/>
                <w:tcBorders>
                  <w:top w:val="outset" w:sz="6" w:space="0" w:color="auto"/>
                  <w:left w:val="outset" w:sz="6" w:space="0" w:color="auto"/>
                  <w:bottom w:val="outset" w:sz="6" w:space="0" w:color="auto"/>
                  <w:right w:val="outset" w:sz="6" w:space="0" w:color="auto"/>
                </w:tcBorders>
                <w:shd w:val="clear" w:color="auto" w:fill="0070C0"/>
                <w:vAlign w:val="center"/>
                <w:hideMark/>
              </w:tcPr>
              <w:p w:rsidR="00056994" w:rsidRPr="00056994" w:rsidRDefault="00056994" w:rsidP="00056994">
                <w:pPr>
                  <w:jc w:val="center"/>
                  <w:rPr>
                    <w:rFonts w:ascii="Tahoma" w:hAnsi="Tahoma" w:cs="Tahoma"/>
                    <w:b/>
                    <w:color w:val="FFFFFF" w:themeColor="background1"/>
                    <w:sz w:val="20"/>
                    <w:szCs w:val="20"/>
                  </w:rPr>
                </w:pPr>
                <w:r w:rsidRPr="00056994">
                  <w:rPr>
                    <w:rFonts w:ascii="Tahoma" w:hAnsi="Tahoma" w:cs="Tahoma"/>
                    <w:b/>
                    <w:color w:val="FFFFFF" w:themeColor="background1"/>
                    <w:sz w:val="20"/>
                    <w:szCs w:val="20"/>
                  </w:rPr>
                  <w:t>Mức phạt</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1</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Bản báo cáo minh bạch khi công bố không có chữ ký của người đại diện theo pháp luật của doanh nghiệp kiểm toán hoặc người được ủy quyền</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Cảnh cáo</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2</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Lập sổ kế toán không ghi rõ tên đơn vị kế toán; tên sổ, ngày, tháng, năm lập sổ; ngày, tháng, năm khóa sổ; thiếu chữ ký của người lập sổ, kế toán trưởng và người đại diện theo pháp luật của đơn vị kế toán; không đánh số trang; không đóng dấu giáp lai giữa các trang của số kế toán trên giấy</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1 – 2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3</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Không đóng thành quyển sổ riêng cho từng kỳ kế toán hoặc không có đầy đủ chữ ký và đóng dấu theo quy định sau khi in ra giấy (trừ các loại sổ không bắt buộc phải in theo quy định đối với trường hợp đơn vị lựa chọn lưu trữ sổ kế toán trên phương tiện điện tử)</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1 – 2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4</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Không lập Báo cáo tổng hợp kết quả kiểm kê hoặc báo cáo kết quả kiểm kê không có đầy đủ chữ ký theo quy định</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1 – 2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5</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Ký chứng từ kế toán bằng đóng dấu chữ ký khắc sẵn</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3 – 5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6</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Tài liệu kế toán sao chụp không có đầy đủ chữ ký, đóng dấu (nếu có) của các tổ chức, cá nhân có liên quan theo quy định.</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3 – 5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7</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Chữ ký của một người không thống nhất hoặc không đúng với sổ đăng ký mẫu chữ ký</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5 – 10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8</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Chứng từ kế toán không có đủ chữ ký theo chức danh quy định trên chứng từ</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5 – 10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9</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Báo cáo tài chính không có chữ ký của người lập, kế toán trưởng, phụ trách kế toán hoặc người đại diện theo pháp luật của đơn vị kế toán</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5 – 10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10</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Lập báo cáo kiểm toán không có đầy đủ chữ ký của kiểm toán viên hành nghề theo quy định</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5 – 10 triệu đồng</w:t>
                </w:r>
              </w:p>
            </w:tc>
          </w:tr>
          <w:tr w:rsidR="00056994" w:rsidRPr="00056994" w:rsidTr="00056994">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jc w:val="center"/>
                  <w:rPr>
                    <w:rFonts w:ascii="Tahoma" w:hAnsi="Tahoma" w:cs="Tahoma"/>
                    <w:sz w:val="20"/>
                    <w:szCs w:val="20"/>
                  </w:rPr>
                </w:pPr>
                <w:r w:rsidRPr="00056994">
                  <w:rPr>
                    <w:rFonts w:ascii="Tahoma" w:hAnsi="Tahoma" w:cs="Tahoma"/>
                    <w:sz w:val="20"/>
                    <w:szCs w:val="20"/>
                  </w:rPr>
                  <w:t>11</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Thực hiện chi tiền khi chứng từ chi tiền chưa có đầy đủ chữ ký của người có thẩm quyền theo quy định của pháp luật về kế toán.</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6994" w:rsidRPr="00056994" w:rsidRDefault="00056994" w:rsidP="00056994">
                <w:pPr>
                  <w:spacing w:before="60" w:after="60"/>
                  <w:rPr>
                    <w:rFonts w:ascii="Tahoma" w:hAnsi="Tahoma" w:cs="Tahoma"/>
                    <w:sz w:val="20"/>
                    <w:szCs w:val="20"/>
                  </w:rPr>
                </w:pPr>
                <w:r w:rsidRPr="00056994">
                  <w:rPr>
                    <w:rFonts w:ascii="Tahoma" w:hAnsi="Tahoma" w:cs="Tahoma"/>
                    <w:sz w:val="20"/>
                    <w:szCs w:val="20"/>
                  </w:rPr>
                  <w:t>20 – 30 triệu đồng</w:t>
                </w:r>
              </w:p>
            </w:tc>
          </w:tr>
        </w:tbl>
        <w:p w:rsidR="0050226B" w:rsidRPr="00056994" w:rsidRDefault="00155233" w:rsidP="00056994">
          <w:pPr>
            <w:rPr>
              <w:rFonts w:ascii="Tahoma" w:hAnsi="Tahoma" w:cs="Tahoma"/>
              <w:sz w:val="20"/>
              <w:szCs w:val="20"/>
            </w:rPr>
          </w:pPr>
        </w:p>
      </w:sdtContent>
    </w:sdt>
    <w:sectPr w:rsidR="0050226B" w:rsidRPr="00056994" w:rsidSect="00056994">
      <w:footerReference w:type="default" r:id="rId7"/>
      <w:pgSz w:w="11907" w:h="10773" w:orient="landscape"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94" w:rsidRDefault="00056994" w:rsidP="00056994">
      <w:r>
        <w:separator/>
      </w:r>
    </w:p>
  </w:endnote>
  <w:endnote w:type="continuationSeparator" w:id="0">
    <w:p w:rsidR="00056994" w:rsidRDefault="00056994" w:rsidP="0005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994" w:rsidRPr="00056994" w:rsidRDefault="00155233" w:rsidP="00056994">
    <w:pPr>
      <w:pStyle w:val="Header"/>
      <w:tabs>
        <w:tab w:val="clear" w:pos="4680"/>
        <w:tab w:val="clear" w:pos="9360"/>
        <w:tab w:val="right" w:pos="10773"/>
      </w:tabs>
      <w:rPr>
        <w:rFonts w:ascii="Tahoma" w:hAnsi="Tahoma" w:cs="Tahoma"/>
        <w:sz w:val="20"/>
        <w:szCs w:val="20"/>
      </w:rPr>
    </w:pPr>
    <w:hyperlink r:id="rId1" w:history="1">
      <w:r w:rsidR="00056994" w:rsidRPr="007E3981">
        <w:rPr>
          <w:rStyle w:val="Hyperlink"/>
          <w:rFonts w:ascii="Tahoma" w:hAnsi="Tahoma" w:cs="Tahoma"/>
          <w:sz w:val="20"/>
          <w:szCs w:val="20"/>
        </w:rPr>
        <w:t>www.ketoankh.com</w:t>
      </w:r>
    </w:hyperlink>
    <w:r w:rsidR="00056994">
      <w:rPr>
        <w:rFonts w:ascii="Tahoma" w:hAnsi="Tahoma" w:cs="Tahoma"/>
        <w:sz w:val="20"/>
        <w:szCs w:val="20"/>
      </w:rPr>
      <w:t xml:space="preserve"> | Hotline : 0978.619.629</w:t>
    </w:r>
    <w:r w:rsidR="00056994" w:rsidRPr="007E3981">
      <w:rPr>
        <w:rFonts w:ascii="Tahoma" w:hAnsi="Tahoma" w:cs="Tahoma"/>
        <w:sz w:val="20"/>
        <w:szCs w:val="20"/>
      </w:rPr>
      <w:tab/>
    </w:r>
    <w:sdt>
      <w:sdtPr>
        <w:rPr>
          <w:rFonts w:ascii="Tahoma" w:hAnsi="Tahoma" w:cs="Tahoma"/>
          <w:sz w:val="20"/>
          <w:szCs w:val="20"/>
        </w:rPr>
        <w:id w:val="-1318336367"/>
        <w:docPartObj>
          <w:docPartGallery w:val="Page Numbers (Top of Page)"/>
          <w:docPartUnique/>
        </w:docPartObj>
      </w:sdtPr>
      <w:sdtEndPr/>
      <w:sdtContent>
        <w:r w:rsidR="00056994" w:rsidRPr="007E3981">
          <w:rPr>
            <w:rFonts w:ascii="Tahoma" w:hAnsi="Tahoma" w:cs="Tahoma"/>
            <w:bCs/>
            <w:sz w:val="20"/>
            <w:szCs w:val="20"/>
          </w:rPr>
          <w:fldChar w:fldCharType="begin"/>
        </w:r>
        <w:r w:rsidR="00056994" w:rsidRPr="007E3981">
          <w:rPr>
            <w:rFonts w:ascii="Tahoma" w:hAnsi="Tahoma" w:cs="Tahoma"/>
            <w:bCs/>
            <w:sz w:val="20"/>
            <w:szCs w:val="20"/>
          </w:rPr>
          <w:instrText xml:space="preserve"> PAGE </w:instrText>
        </w:r>
        <w:r w:rsidR="00056994" w:rsidRPr="007E3981">
          <w:rPr>
            <w:rFonts w:ascii="Tahoma" w:hAnsi="Tahoma" w:cs="Tahoma"/>
            <w:bCs/>
            <w:sz w:val="20"/>
            <w:szCs w:val="20"/>
          </w:rPr>
          <w:fldChar w:fldCharType="separate"/>
        </w:r>
        <w:r w:rsidR="00056994">
          <w:rPr>
            <w:rFonts w:ascii="Tahoma" w:hAnsi="Tahoma" w:cs="Tahoma"/>
            <w:bCs/>
            <w:sz w:val="20"/>
            <w:szCs w:val="20"/>
          </w:rPr>
          <w:t>1</w:t>
        </w:r>
        <w:r w:rsidR="00056994" w:rsidRPr="007E3981">
          <w:rPr>
            <w:rFonts w:ascii="Tahoma" w:hAnsi="Tahoma" w:cs="Tahoma"/>
            <w:bCs/>
            <w:sz w:val="20"/>
            <w:szCs w:val="20"/>
          </w:rPr>
          <w:fldChar w:fldCharType="end"/>
        </w:r>
        <w:r w:rsidR="00056994" w:rsidRPr="007E3981">
          <w:rPr>
            <w:rFonts w:ascii="Tahoma" w:hAnsi="Tahoma" w:cs="Tahoma"/>
            <w:sz w:val="20"/>
            <w:szCs w:val="20"/>
          </w:rPr>
          <w:t>/</w:t>
        </w:r>
        <w:r w:rsidR="00056994" w:rsidRPr="007E3981">
          <w:rPr>
            <w:rFonts w:ascii="Tahoma" w:hAnsi="Tahoma" w:cs="Tahoma"/>
            <w:bCs/>
            <w:sz w:val="20"/>
            <w:szCs w:val="20"/>
          </w:rPr>
          <w:fldChar w:fldCharType="begin"/>
        </w:r>
        <w:r w:rsidR="00056994" w:rsidRPr="007E3981">
          <w:rPr>
            <w:rFonts w:ascii="Tahoma" w:hAnsi="Tahoma" w:cs="Tahoma"/>
            <w:bCs/>
            <w:sz w:val="20"/>
            <w:szCs w:val="20"/>
          </w:rPr>
          <w:instrText xml:space="preserve"> NUMPAGES  </w:instrText>
        </w:r>
        <w:r w:rsidR="00056994" w:rsidRPr="007E3981">
          <w:rPr>
            <w:rFonts w:ascii="Tahoma" w:hAnsi="Tahoma" w:cs="Tahoma"/>
            <w:bCs/>
            <w:sz w:val="20"/>
            <w:szCs w:val="20"/>
          </w:rPr>
          <w:fldChar w:fldCharType="separate"/>
        </w:r>
        <w:r w:rsidR="00056994">
          <w:rPr>
            <w:rFonts w:ascii="Tahoma" w:hAnsi="Tahoma" w:cs="Tahoma"/>
            <w:bCs/>
            <w:sz w:val="20"/>
            <w:szCs w:val="20"/>
          </w:rPr>
          <w:t>1</w:t>
        </w:r>
        <w:r w:rsidR="00056994" w:rsidRPr="007E3981">
          <w:rPr>
            <w:rFonts w:ascii="Tahoma" w:hAnsi="Tahoma" w:cs="Tahoma"/>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94" w:rsidRDefault="00056994" w:rsidP="00056994">
      <w:r>
        <w:separator/>
      </w:r>
    </w:p>
  </w:footnote>
  <w:footnote w:type="continuationSeparator" w:id="0">
    <w:p w:rsidR="00056994" w:rsidRDefault="00056994" w:rsidP="0005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huF0qwrK9HPd3YX4gDGuE9IAVZoFRJGr2GWNybBqj5oEsxwworWvDGlVtLUh+F9awgd/M6vgd/gegDaf+yErww==" w:salt="UUvr5SvA5uaBY0OYe2m7O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94"/>
    <w:rsid w:val="00041E60"/>
    <w:rsid w:val="00056994"/>
    <w:rsid w:val="000B719A"/>
    <w:rsid w:val="00155233"/>
    <w:rsid w:val="0050226B"/>
    <w:rsid w:val="00605CCA"/>
    <w:rsid w:val="006E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F4CC4-C3BD-4811-8364-3F1C4AF8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699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99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99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56994"/>
    <w:rPr>
      <w:color w:val="0000FF"/>
      <w:u w:val="single"/>
    </w:rPr>
  </w:style>
  <w:style w:type="paragraph" w:styleId="NormalWeb">
    <w:name w:val="Normal (Web)"/>
    <w:basedOn w:val="Normal"/>
    <w:uiPriority w:val="99"/>
    <w:semiHidden/>
    <w:unhideWhenUsed/>
    <w:rsid w:val="0005699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56994"/>
    <w:rPr>
      <w:b/>
      <w:bCs/>
    </w:rPr>
  </w:style>
  <w:style w:type="character" w:styleId="CommentReference">
    <w:name w:val="annotation reference"/>
    <w:basedOn w:val="DefaultParagraphFont"/>
    <w:uiPriority w:val="99"/>
    <w:semiHidden/>
    <w:unhideWhenUsed/>
    <w:rsid w:val="00056994"/>
    <w:rPr>
      <w:sz w:val="16"/>
      <w:szCs w:val="16"/>
    </w:rPr>
  </w:style>
  <w:style w:type="paragraph" w:styleId="CommentText">
    <w:name w:val="annotation text"/>
    <w:basedOn w:val="Normal"/>
    <w:link w:val="CommentTextChar"/>
    <w:uiPriority w:val="99"/>
    <w:semiHidden/>
    <w:unhideWhenUsed/>
    <w:rsid w:val="00056994"/>
    <w:rPr>
      <w:sz w:val="20"/>
      <w:szCs w:val="20"/>
    </w:rPr>
  </w:style>
  <w:style w:type="character" w:customStyle="1" w:styleId="CommentTextChar">
    <w:name w:val="Comment Text Char"/>
    <w:basedOn w:val="DefaultParagraphFont"/>
    <w:link w:val="CommentText"/>
    <w:uiPriority w:val="99"/>
    <w:semiHidden/>
    <w:rsid w:val="00056994"/>
    <w:rPr>
      <w:sz w:val="20"/>
      <w:szCs w:val="20"/>
    </w:rPr>
  </w:style>
  <w:style w:type="paragraph" w:styleId="CommentSubject">
    <w:name w:val="annotation subject"/>
    <w:basedOn w:val="CommentText"/>
    <w:next w:val="CommentText"/>
    <w:link w:val="CommentSubjectChar"/>
    <w:uiPriority w:val="99"/>
    <w:semiHidden/>
    <w:unhideWhenUsed/>
    <w:rsid w:val="00056994"/>
    <w:rPr>
      <w:b/>
      <w:bCs/>
    </w:rPr>
  </w:style>
  <w:style w:type="character" w:customStyle="1" w:styleId="CommentSubjectChar">
    <w:name w:val="Comment Subject Char"/>
    <w:basedOn w:val="CommentTextChar"/>
    <w:link w:val="CommentSubject"/>
    <w:uiPriority w:val="99"/>
    <w:semiHidden/>
    <w:rsid w:val="00056994"/>
    <w:rPr>
      <w:b/>
      <w:bCs/>
      <w:sz w:val="20"/>
      <w:szCs w:val="20"/>
    </w:rPr>
  </w:style>
  <w:style w:type="paragraph" w:styleId="BalloonText">
    <w:name w:val="Balloon Text"/>
    <w:basedOn w:val="Normal"/>
    <w:link w:val="BalloonTextChar"/>
    <w:uiPriority w:val="99"/>
    <w:semiHidden/>
    <w:unhideWhenUsed/>
    <w:rsid w:val="00056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94"/>
    <w:rPr>
      <w:rFonts w:ascii="Segoe UI" w:hAnsi="Segoe UI" w:cs="Segoe UI"/>
      <w:sz w:val="18"/>
      <w:szCs w:val="18"/>
    </w:rPr>
  </w:style>
  <w:style w:type="paragraph" w:styleId="Header">
    <w:name w:val="header"/>
    <w:basedOn w:val="Normal"/>
    <w:link w:val="HeaderChar"/>
    <w:uiPriority w:val="99"/>
    <w:unhideWhenUsed/>
    <w:rsid w:val="00056994"/>
    <w:pPr>
      <w:tabs>
        <w:tab w:val="center" w:pos="4680"/>
        <w:tab w:val="right" w:pos="9360"/>
      </w:tabs>
    </w:pPr>
  </w:style>
  <w:style w:type="character" w:customStyle="1" w:styleId="HeaderChar">
    <w:name w:val="Header Char"/>
    <w:basedOn w:val="DefaultParagraphFont"/>
    <w:link w:val="Header"/>
    <w:uiPriority w:val="99"/>
    <w:rsid w:val="00056994"/>
  </w:style>
  <w:style w:type="paragraph" w:styleId="Footer">
    <w:name w:val="footer"/>
    <w:basedOn w:val="Normal"/>
    <w:link w:val="FooterChar"/>
    <w:uiPriority w:val="99"/>
    <w:unhideWhenUsed/>
    <w:rsid w:val="00056994"/>
    <w:pPr>
      <w:tabs>
        <w:tab w:val="center" w:pos="4680"/>
        <w:tab w:val="right" w:pos="9360"/>
      </w:tabs>
    </w:pPr>
  </w:style>
  <w:style w:type="character" w:customStyle="1" w:styleId="FooterChar">
    <w:name w:val="Footer Char"/>
    <w:basedOn w:val="DefaultParagraphFont"/>
    <w:link w:val="Footer"/>
    <w:uiPriority w:val="99"/>
    <w:rsid w:val="00056994"/>
  </w:style>
  <w:style w:type="character" w:styleId="PlaceholderText">
    <w:name w:val="Placeholder Text"/>
    <w:basedOn w:val="DefaultParagraphFont"/>
    <w:uiPriority w:val="99"/>
    <w:semiHidden/>
    <w:rsid w:val="0015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3824">
      <w:bodyDiv w:val="1"/>
      <w:marLeft w:val="0"/>
      <w:marRight w:val="0"/>
      <w:marTop w:val="0"/>
      <w:marBottom w:val="0"/>
      <w:divBdr>
        <w:top w:val="none" w:sz="0" w:space="0" w:color="auto"/>
        <w:left w:val="none" w:sz="0" w:space="0" w:color="auto"/>
        <w:bottom w:val="none" w:sz="0" w:space="0" w:color="auto"/>
        <w:right w:val="none" w:sz="0" w:space="0" w:color="auto"/>
      </w:divBdr>
      <w:divsChild>
        <w:div w:id="2118016854">
          <w:marLeft w:val="0"/>
          <w:marRight w:val="0"/>
          <w:marTop w:val="0"/>
          <w:marBottom w:val="0"/>
          <w:divBdr>
            <w:top w:val="none" w:sz="0" w:space="0" w:color="auto"/>
            <w:left w:val="none" w:sz="0" w:space="0" w:color="auto"/>
            <w:bottom w:val="none" w:sz="0" w:space="0" w:color="auto"/>
            <w:right w:val="none" w:sz="0" w:space="0" w:color="auto"/>
          </w:divBdr>
          <w:divsChild>
            <w:div w:id="14619369">
              <w:marLeft w:val="0"/>
              <w:marRight w:val="0"/>
              <w:marTop w:val="0"/>
              <w:marBottom w:val="0"/>
              <w:divBdr>
                <w:top w:val="none" w:sz="0" w:space="0" w:color="auto"/>
                <w:left w:val="none" w:sz="0" w:space="0" w:color="auto"/>
                <w:bottom w:val="none" w:sz="0" w:space="0" w:color="auto"/>
                <w:right w:val="none" w:sz="0" w:space="0" w:color="auto"/>
              </w:divBdr>
              <w:divsChild>
                <w:div w:id="2126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Ke-toan-Kiem-toan/Nghi-dinh-41-2018-ND-CP-quy-dinh-xu-phat-vi-pham-hanh-chinh-trong-linh-vuc-ke-toan-363484.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ketoank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BEDE0AC-E458-4354-9FE6-2ED96DA2DE0C}"/>
      </w:docPartPr>
      <w:docPartBody>
        <w:p w:rsidR="00000000" w:rsidRDefault="001F1923">
          <w:r w:rsidRPr="00F974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23"/>
    <w:rsid w:val="001F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9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pvp</dc:creator>
  <cp:keywords/>
  <dc:description/>
  <cp:lastModifiedBy> </cp:lastModifiedBy>
  <cp:revision>2</cp:revision>
  <dcterms:created xsi:type="dcterms:W3CDTF">2018-07-25T05:58:00Z</dcterms:created>
  <dcterms:modified xsi:type="dcterms:W3CDTF">2018-11-10T10:49:00Z</dcterms:modified>
</cp:coreProperties>
</file>